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9" w:type="dxa"/>
        <w:jc w:val="center"/>
        <w:tblCellSpacing w:w="7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99"/>
      </w:tblGrid>
      <w:tr w:rsidR="00461DC2">
        <w:trPr>
          <w:tblCellSpacing w:w="7" w:type="dxa"/>
          <w:jc w:val="center"/>
        </w:trPr>
        <w:tc>
          <w:tcPr>
            <w:tcW w:w="9871" w:type="dxa"/>
            <w:shd w:val="clear" w:color="auto" w:fill="FFFFFF"/>
            <w:vAlign w:val="center"/>
          </w:tcPr>
          <w:p w:rsidR="00461DC2" w:rsidRDefault="00461DC2">
            <w:pPr>
              <w:rPr>
                <w:rFonts w:hint="eastAsia"/>
              </w:rPr>
            </w:pPr>
            <w:bookmarkStart w:id="0" w:name="_GoBack"/>
            <w:bookmarkEnd w:id="0"/>
          </w:p>
          <w:tbl>
            <w:tblPr>
              <w:tblW w:w="9795" w:type="dxa"/>
              <w:tblCellSpacing w:w="7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795"/>
            </w:tblGrid>
            <w:tr w:rsidR="00461DC2">
              <w:trPr>
                <w:trHeight w:val="375"/>
                <w:tblCellSpacing w:w="7" w:type="dxa"/>
              </w:trPr>
              <w:tc>
                <w:tcPr>
                  <w:tcW w:w="9767" w:type="dxa"/>
                  <w:shd w:val="clear" w:color="auto" w:fill="FFFFFF"/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黑体" w:eastAsia="黑体" w:hAnsi="黑体" w:hint="eastAsia"/>
                      <w:sz w:val="23"/>
                      <w:szCs w:val="23"/>
                    </w:rPr>
                    <w:t>华东理工大学法学一级学科硕士研究生课程设置表</w:t>
                  </w:r>
                </w:p>
              </w:tc>
            </w:tr>
            <w:tr w:rsidR="00461DC2">
              <w:trPr>
                <w:tblCellSpacing w:w="7" w:type="dxa"/>
              </w:trPr>
              <w:tc>
                <w:tcPr>
                  <w:tcW w:w="9767" w:type="dxa"/>
                  <w:shd w:val="clear" w:color="auto" w:fill="FFFFFF"/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(</w:t>
                  </w:r>
                  <w:r>
                    <w:rPr>
                      <w:rFonts w:hint="eastAsia"/>
                      <w:sz w:val="21"/>
                      <w:szCs w:val="21"/>
                    </w:rPr>
                    <w:t>≥</w:t>
                  </w:r>
                  <w:r>
                    <w:rPr>
                      <w:rFonts w:hint="eastAsia"/>
                      <w:sz w:val="21"/>
                      <w:szCs w:val="21"/>
                    </w:rPr>
                    <w:t>36</w:t>
                  </w:r>
                  <w:r>
                    <w:rPr>
                      <w:rFonts w:hint="eastAsia"/>
                      <w:sz w:val="21"/>
                      <w:szCs w:val="21"/>
                    </w:rPr>
                    <w:t>学分，</w:t>
                  </w:r>
                  <w:r>
                    <w:rPr>
                      <w:rFonts w:hint="eastAsia"/>
                      <w:sz w:val="21"/>
                      <w:szCs w:val="21"/>
                    </w:rPr>
                    <w:t>6</w:t>
                  </w:r>
                  <w:r>
                    <w:rPr>
                      <w:rFonts w:hint="eastAsia"/>
                      <w:sz w:val="21"/>
                      <w:szCs w:val="21"/>
                    </w:rPr>
                    <w:t>个学习单元内完成</w:t>
                  </w:r>
                  <w:r>
                    <w:rPr>
                      <w:rFonts w:hint="eastAsia"/>
                      <w:sz w:val="21"/>
                      <w:szCs w:val="21"/>
                    </w:rPr>
                    <w:t>)</w:t>
                  </w:r>
                </w:p>
              </w:tc>
            </w:tr>
          </w:tbl>
          <w:p w:rsidR="00461DC2" w:rsidRDefault="00461DC2">
            <w:pPr>
              <w:rPr>
                <w:vanish/>
                <w:sz w:val="21"/>
                <w:szCs w:val="21"/>
              </w:rPr>
            </w:pPr>
          </w:p>
          <w:tbl>
            <w:tblPr>
              <w:tblW w:w="983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578"/>
              <w:gridCol w:w="480"/>
              <w:gridCol w:w="675"/>
              <w:gridCol w:w="675"/>
              <w:gridCol w:w="612"/>
              <w:gridCol w:w="240"/>
              <w:gridCol w:w="230"/>
              <w:gridCol w:w="230"/>
              <w:gridCol w:w="230"/>
              <w:gridCol w:w="230"/>
              <w:gridCol w:w="230"/>
              <w:gridCol w:w="230"/>
              <w:gridCol w:w="230"/>
              <w:gridCol w:w="1395"/>
            </w:tblGrid>
            <w:tr w:rsidR="00461DC2">
              <w:trPr>
                <w:tblCellSpacing w:w="0" w:type="dxa"/>
              </w:trPr>
              <w:tc>
                <w:tcPr>
                  <w:tcW w:w="1567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课程编号</w:t>
                  </w:r>
                </w:p>
              </w:tc>
              <w:tc>
                <w:tcPr>
                  <w:tcW w:w="3058" w:type="dxa"/>
                  <w:gridSpan w:val="2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课程名称</w:t>
                  </w:r>
                </w:p>
              </w:tc>
              <w:tc>
                <w:tcPr>
                  <w:tcW w:w="675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学位课</w:t>
                  </w:r>
                </w:p>
              </w:tc>
              <w:tc>
                <w:tcPr>
                  <w:tcW w:w="675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必修</w:t>
                  </w:r>
                  <w:r>
                    <w:rPr>
                      <w:rFonts w:hint="eastAsia"/>
                      <w:sz w:val="21"/>
                      <w:szCs w:val="21"/>
                    </w:rPr>
                    <w:t>/</w:t>
                  </w:r>
                  <w:r>
                    <w:rPr>
                      <w:rFonts w:hint="eastAsia"/>
                      <w:sz w:val="21"/>
                      <w:szCs w:val="21"/>
                    </w:rPr>
                    <w:br/>
                  </w:r>
                  <w:r>
                    <w:rPr>
                      <w:rFonts w:hint="eastAsia"/>
                      <w:sz w:val="21"/>
                      <w:szCs w:val="21"/>
                    </w:rPr>
                    <w:t>选修</w:t>
                  </w:r>
                </w:p>
              </w:tc>
              <w:tc>
                <w:tcPr>
                  <w:tcW w:w="612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学时</w:t>
                  </w:r>
                  <w:r>
                    <w:rPr>
                      <w:rFonts w:hint="eastAsia"/>
                      <w:sz w:val="21"/>
                      <w:szCs w:val="21"/>
                    </w:rPr>
                    <w:t>/</w:t>
                  </w:r>
                  <w:r>
                    <w:rPr>
                      <w:rFonts w:hint="eastAsia"/>
                      <w:sz w:val="21"/>
                      <w:szCs w:val="21"/>
                    </w:rPr>
                    <w:t>学分</w:t>
                  </w:r>
                </w:p>
              </w:tc>
              <w:tc>
                <w:tcPr>
                  <w:tcW w:w="1850" w:type="dxa"/>
                  <w:gridSpan w:val="8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学习单元</w:t>
                  </w:r>
                </w:p>
              </w:tc>
              <w:tc>
                <w:tcPr>
                  <w:tcW w:w="1395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任课教师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058" w:type="dxa"/>
                  <w:gridSpan w:val="2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12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１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２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３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４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５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６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７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８</w:t>
                  </w:r>
                </w:p>
              </w:tc>
              <w:tc>
                <w:tcPr>
                  <w:tcW w:w="1395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9832" w:type="dxa"/>
                  <w:gridSpan w:val="1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CCCCC"/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1.</w:t>
                  </w:r>
                  <w:r>
                    <w:rPr>
                      <w:rFonts w:hint="eastAsia"/>
                      <w:sz w:val="21"/>
                      <w:szCs w:val="21"/>
                    </w:rPr>
                    <w:t>公共课</w:t>
                  </w:r>
                  <w:r>
                    <w:rPr>
                      <w:rFonts w:hint="eastAsia"/>
                      <w:sz w:val="21"/>
                      <w:szCs w:val="21"/>
                    </w:rPr>
                    <w:t>(</w:t>
                  </w:r>
                  <w:r>
                    <w:rPr>
                      <w:rFonts w:hint="eastAsia"/>
                      <w:sz w:val="21"/>
                      <w:szCs w:val="21"/>
                    </w:rPr>
                    <w:t>学位课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) </w:t>
                  </w:r>
                  <w:r>
                    <w:rPr>
                      <w:rFonts w:hint="eastAsia"/>
                      <w:sz w:val="21"/>
                      <w:szCs w:val="21"/>
                    </w:rPr>
                    <w:t>，≥</w:t>
                  </w:r>
                  <w:r>
                    <w:rPr>
                      <w:rFonts w:hint="eastAsia"/>
                      <w:sz w:val="21"/>
                      <w:szCs w:val="21"/>
                    </w:rPr>
                    <w:t>6</w:t>
                  </w:r>
                  <w:r>
                    <w:rPr>
                      <w:rFonts w:hint="eastAsia"/>
                      <w:sz w:val="21"/>
                      <w:szCs w:val="21"/>
                    </w:rPr>
                    <w:t>学分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009M010100A002</w:t>
                  </w:r>
                </w:p>
              </w:tc>
              <w:tc>
                <w:tcPr>
                  <w:tcW w:w="305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马克思主义与社会科学方法论（文科）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学位课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必修课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18/1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易如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009M030500A002</w:t>
                  </w:r>
                </w:p>
              </w:tc>
              <w:tc>
                <w:tcPr>
                  <w:tcW w:w="305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中国特色社会主义理论与实践研究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学位课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必修课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36/2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刘阳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011M050200A010</w:t>
                  </w:r>
                </w:p>
              </w:tc>
              <w:tc>
                <w:tcPr>
                  <w:tcW w:w="305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高级英语阅读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学位课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必修课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16/1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sz w:val="21"/>
                      <w:szCs w:val="21"/>
                    </w:rPr>
                    <w:t>管博</w:t>
                  </w:r>
                  <w:proofErr w:type="gramEnd"/>
                  <w:r>
                    <w:rPr>
                      <w:rFonts w:hint="eastAsia"/>
                      <w:sz w:val="21"/>
                      <w:szCs w:val="21"/>
                    </w:rPr>
                    <w:t>,</w:t>
                  </w:r>
                  <w:r>
                    <w:rPr>
                      <w:rFonts w:hint="eastAsia"/>
                      <w:sz w:val="21"/>
                      <w:szCs w:val="21"/>
                    </w:rPr>
                    <w:t>华静</w:t>
                  </w:r>
                  <w:r>
                    <w:rPr>
                      <w:rFonts w:hint="eastAsia"/>
                      <w:sz w:val="21"/>
                      <w:szCs w:val="21"/>
                    </w:rPr>
                    <w:t>,</w:t>
                  </w:r>
                  <w:r>
                    <w:rPr>
                      <w:rFonts w:hint="eastAsia"/>
                      <w:sz w:val="21"/>
                      <w:szCs w:val="21"/>
                    </w:rPr>
                    <w:t>黄淑芳</w:t>
                  </w:r>
                  <w:r>
                    <w:rPr>
                      <w:rFonts w:hint="eastAsia"/>
                      <w:sz w:val="21"/>
                      <w:szCs w:val="21"/>
                    </w:rPr>
                    <w:t>,</w:t>
                  </w:r>
                  <w:r>
                    <w:rPr>
                      <w:rFonts w:hint="eastAsia"/>
                      <w:sz w:val="21"/>
                      <w:szCs w:val="21"/>
                    </w:rPr>
                    <w:t>邵惟韺</w:t>
                  </w:r>
                  <w:r>
                    <w:rPr>
                      <w:rFonts w:hint="eastAsia"/>
                      <w:sz w:val="21"/>
                      <w:szCs w:val="21"/>
                    </w:rPr>
                    <w:t>,</w:t>
                  </w:r>
                  <w:r>
                    <w:rPr>
                      <w:rFonts w:hint="eastAsia"/>
                      <w:sz w:val="21"/>
                      <w:szCs w:val="21"/>
                    </w:rPr>
                    <w:t>施敏</w:t>
                  </w:r>
                  <w:r>
                    <w:rPr>
                      <w:rFonts w:hint="eastAsia"/>
                      <w:sz w:val="21"/>
                      <w:szCs w:val="21"/>
                    </w:rPr>
                    <w:t>,</w:t>
                  </w:r>
                  <w:r>
                    <w:rPr>
                      <w:rFonts w:hint="eastAsia"/>
                      <w:sz w:val="21"/>
                      <w:szCs w:val="21"/>
                    </w:rPr>
                    <w:t>佟方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011M050200A011</w:t>
                  </w:r>
                </w:p>
              </w:tc>
              <w:tc>
                <w:tcPr>
                  <w:tcW w:w="305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学术英语写作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学位课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必修课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16/1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sz w:val="21"/>
                      <w:szCs w:val="21"/>
                    </w:rPr>
                    <w:t>管博</w:t>
                  </w:r>
                  <w:proofErr w:type="gramEnd"/>
                  <w:r>
                    <w:rPr>
                      <w:rFonts w:hint="eastAsia"/>
                      <w:sz w:val="21"/>
                      <w:szCs w:val="21"/>
                    </w:rPr>
                    <w:t>,</w:t>
                  </w:r>
                  <w:r>
                    <w:rPr>
                      <w:rFonts w:hint="eastAsia"/>
                      <w:sz w:val="21"/>
                      <w:szCs w:val="21"/>
                    </w:rPr>
                    <w:t>华静</w:t>
                  </w:r>
                  <w:r>
                    <w:rPr>
                      <w:rFonts w:hint="eastAsia"/>
                      <w:sz w:val="21"/>
                      <w:szCs w:val="21"/>
                    </w:rPr>
                    <w:t>,</w:t>
                  </w:r>
                  <w:r>
                    <w:rPr>
                      <w:rFonts w:hint="eastAsia"/>
                      <w:sz w:val="21"/>
                      <w:szCs w:val="21"/>
                    </w:rPr>
                    <w:t>黄淑芳</w:t>
                  </w:r>
                  <w:r>
                    <w:rPr>
                      <w:rFonts w:hint="eastAsia"/>
                      <w:sz w:val="21"/>
                      <w:szCs w:val="21"/>
                    </w:rPr>
                    <w:t>,</w:t>
                  </w:r>
                  <w:r>
                    <w:rPr>
                      <w:rFonts w:hint="eastAsia"/>
                      <w:sz w:val="21"/>
                      <w:szCs w:val="21"/>
                    </w:rPr>
                    <w:t>邵惟韺</w:t>
                  </w:r>
                  <w:r>
                    <w:rPr>
                      <w:rFonts w:hint="eastAsia"/>
                      <w:sz w:val="21"/>
                      <w:szCs w:val="21"/>
                    </w:rPr>
                    <w:t>,</w:t>
                  </w:r>
                  <w:r>
                    <w:rPr>
                      <w:rFonts w:hint="eastAsia"/>
                      <w:sz w:val="21"/>
                      <w:szCs w:val="21"/>
                    </w:rPr>
                    <w:t>施敏</w:t>
                  </w:r>
                  <w:r>
                    <w:rPr>
                      <w:rFonts w:hint="eastAsia"/>
                      <w:sz w:val="21"/>
                      <w:szCs w:val="21"/>
                    </w:rPr>
                    <w:t>,</w:t>
                  </w:r>
                  <w:r>
                    <w:rPr>
                      <w:rFonts w:hint="eastAsia"/>
                      <w:sz w:val="21"/>
                      <w:szCs w:val="21"/>
                    </w:rPr>
                    <w:t>佟方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011M050200A009</w:t>
                  </w:r>
                </w:p>
              </w:tc>
              <w:tc>
                <w:tcPr>
                  <w:tcW w:w="305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国际英语交流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学位课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必修课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16/1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sz w:val="21"/>
                      <w:szCs w:val="21"/>
                    </w:rPr>
                    <w:t>管博</w:t>
                  </w:r>
                  <w:proofErr w:type="gramEnd"/>
                  <w:r>
                    <w:rPr>
                      <w:rFonts w:hint="eastAsia"/>
                      <w:sz w:val="21"/>
                      <w:szCs w:val="21"/>
                    </w:rPr>
                    <w:t>,</w:t>
                  </w:r>
                  <w:r>
                    <w:rPr>
                      <w:rFonts w:hint="eastAsia"/>
                      <w:sz w:val="21"/>
                      <w:szCs w:val="21"/>
                    </w:rPr>
                    <w:t>华静</w:t>
                  </w:r>
                  <w:r>
                    <w:rPr>
                      <w:rFonts w:hint="eastAsia"/>
                      <w:sz w:val="21"/>
                      <w:szCs w:val="21"/>
                    </w:rPr>
                    <w:t>,</w:t>
                  </w:r>
                  <w:r>
                    <w:rPr>
                      <w:rFonts w:hint="eastAsia"/>
                      <w:sz w:val="21"/>
                      <w:szCs w:val="21"/>
                    </w:rPr>
                    <w:t>黄淑芳</w:t>
                  </w:r>
                  <w:r>
                    <w:rPr>
                      <w:rFonts w:hint="eastAsia"/>
                      <w:sz w:val="21"/>
                      <w:szCs w:val="21"/>
                    </w:rPr>
                    <w:t>,</w:t>
                  </w:r>
                  <w:r>
                    <w:rPr>
                      <w:rFonts w:hint="eastAsia"/>
                      <w:sz w:val="21"/>
                      <w:szCs w:val="21"/>
                    </w:rPr>
                    <w:t>邵惟韺</w:t>
                  </w:r>
                  <w:r>
                    <w:rPr>
                      <w:rFonts w:hint="eastAsia"/>
                      <w:sz w:val="21"/>
                      <w:szCs w:val="21"/>
                    </w:rPr>
                    <w:t>,</w:t>
                  </w:r>
                  <w:r>
                    <w:rPr>
                      <w:rFonts w:hint="eastAsia"/>
                      <w:sz w:val="21"/>
                      <w:szCs w:val="21"/>
                    </w:rPr>
                    <w:t>佟方</w:t>
                  </w:r>
                  <w:r>
                    <w:rPr>
                      <w:rFonts w:hint="eastAsia"/>
                      <w:sz w:val="21"/>
                      <w:szCs w:val="21"/>
                    </w:rPr>
                    <w:t>,</w:t>
                  </w:r>
                  <w:r>
                    <w:rPr>
                      <w:rFonts w:hint="eastAsia"/>
                      <w:sz w:val="21"/>
                      <w:szCs w:val="21"/>
                    </w:rPr>
                    <w:t>王捷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008M083000D001</w:t>
                  </w:r>
                </w:p>
              </w:tc>
              <w:tc>
                <w:tcPr>
                  <w:tcW w:w="305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EHS</w:t>
                  </w:r>
                  <w:r>
                    <w:rPr>
                      <w:rFonts w:hint="eastAsia"/>
                      <w:sz w:val="21"/>
                      <w:szCs w:val="21"/>
                    </w:rPr>
                    <w:t>基础课程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16/1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王芳</w:t>
                  </w:r>
                  <w:proofErr w:type="gramStart"/>
                  <w:r>
                    <w:rPr>
                      <w:rFonts w:hint="eastAsia"/>
                      <w:sz w:val="21"/>
                      <w:szCs w:val="21"/>
                    </w:rPr>
                    <w:t>芳</w:t>
                  </w:r>
                  <w:proofErr w:type="gramEnd"/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9832" w:type="dxa"/>
                  <w:gridSpan w:val="1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CCCCC"/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2.</w:t>
                  </w:r>
                  <w:r>
                    <w:rPr>
                      <w:rFonts w:hint="eastAsia"/>
                      <w:sz w:val="21"/>
                      <w:szCs w:val="21"/>
                    </w:rPr>
                    <w:t>专业核心课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(</w:t>
                  </w:r>
                  <w:r>
                    <w:rPr>
                      <w:rFonts w:hint="eastAsia"/>
                      <w:sz w:val="21"/>
                      <w:szCs w:val="21"/>
                    </w:rPr>
                    <w:t>学位课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) </w:t>
                  </w:r>
                  <w:r>
                    <w:rPr>
                      <w:rFonts w:hint="eastAsia"/>
                      <w:sz w:val="21"/>
                      <w:szCs w:val="21"/>
                    </w:rPr>
                    <w:t>，≥</w:t>
                  </w:r>
                  <w:r>
                    <w:rPr>
                      <w:rFonts w:hint="eastAsia"/>
                      <w:sz w:val="21"/>
                      <w:szCs w:val="21"/>
                    </w:rPr>
                    <w:t>12</w:t>
                  </w:r>
                  <w:r>
                    <w:rPr>
                      <w:rFonts w:hint="eastAsia"/>
                      <w:sz w:val="21"/>
                      <w:szCs w:val="21"/>
                    </w:rPr>
                    <w:t>学分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015M030100B109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法学基础理论前沿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CCCCC"/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21"/>
                      <w:szCs w:val="21"/>
                    </w:rPr>
                    <w:t>各方向必修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学位课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必修课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48</w:t>
                  </w:r>
                  <w:r>
                    <w:rPr>
                      <w:rFonts w:hint="eastAsia"/>
                      <w:sz w:val="21"/>
                      <w:szCs w:val="21"/>
                    </w:rPr>
                    <w:t>/</w:t>
                  </w:r>
                  <w:r>
                    <w:rPr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sz w:val="21"/>
                      <w:szCs w:val="21"/>
                    </w:rPr>
                    <w:t>李瑜青</w:t>
                  </w:r>
                  <w:proofErr w:type="gramEnd"/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015M030100B110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民</w:t>
                  </w:r>
                  <w:proofErr w:type="gramStart"/>
                  <w:r>
                    <w:rPr>
                      <w:rFonts w:hint="eastAsia"/>
                      <w:sz w:val="21"/>
                      <w:szCs w:val="21"/>
                    </w:rPr>
                    <w:t>商法学</w:t>
                  </w:r>
                  <w:proofErr w:type="gramEnd"/>
                  <w:r>
                    <w:rPr>
                      <w:rFonts w:hint="eastAsia"/>
                      <w:sz w:val="21"/>
                      <w:szCs w:val="21"/>
                    </w:rPr>
                    <w:t>前沿</w:t>
                  </w:r>
                </w:p>
              </w:tc>
              <w:tc>
                <w:tcPr>
                  <w:tcW w:w="480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学位课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必修课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64/4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谢雪凯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015M030100B112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经济法学前沿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CCCCC"/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21"/>
                      <w:szCs w:val="21"/>
                    </w:rPr>
                    <w:t>经济法方向必修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学位课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必修课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48/3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阮赞林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015M030100B113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反垄断法学前沿</w:t>
                  </w:r>
                </w:p>
              </w:tc>
              <w:tc>
                <w:tcPr>
                  <w:tcW w:w="480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学位课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必修课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48/3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阮赞林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015M030100B114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国际法学前沿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CCCCC"/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21"/>
                      <w:szCs w:val="21"/>
                    </w:rPr>
                    <w:t>国际法学方向必修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学位课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必修课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48/3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sz w:val="21"/>
                      <w:szCs w:val="21"/>
                    </w:rPr>
                    <w:t>任虎</w:t>
                  </w:r>
                  <w:proofErr w:type="gramEnd"/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015M030100B115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国际经济法学前沿</w:t>
                  </w:r>
                </w:p>
              </w:tc>
              <w:tc>
                <w:tcPr>
                  <w:tcW w:w="480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学位课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必修课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32</w:t>
                  </w:r>
                  <w:r>
                    <w:rPr>
                      <w:rFonts w:hint="eastAsia"/>
                      <w:sz w:val="21"/>
                      <w:szCs w:val="21"/>
                    </w:rPr>
                    <w:t>/</w:t>
                  </w:r>
                  <w:r>
                    <w:rPr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sz w:val="21"/>
                      <w:szCs w:val="21"/>
                    </w:rPr>
                    <w:t>魏圣香</w:t>
                  </w:r>
                  <w:proofErr w:type="gramEnd"/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015M030100B116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环境法学前沿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CCCCC"/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21"/>
                      <w:szCs w:val="21"/>
                    </w:rPr>
                    <w:t>环境与资源保护法学方向必修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学位课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必修课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48/3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于杨曜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015M030100B117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自然资源法前沿</w:t>
                  </w:r>
                </w:p>
              </w:tc>
              <w:tc>
                <w:tcPr>
                  <w:tcW w:w="480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学位课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必修课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48/3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sz w:val="21"/>
                      <w:szCs w:val="21"/>
                    </w:rPr>
                    <w:t>董溯战</w:t>
                  </w:r>
                  <w:proofErr w:type="gramEnd"/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015M030100B118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犯罪通论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CCCCC"/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21"/>
                      <w:szCs w:val="21"/>
                    </w:rPr>
                    <w:t>刑法学方向必修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学位课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必修课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48/3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张平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015M030100B119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罪刑各论</w:t>
                  </w:r>
                </w:p>
              </w:tc>
              <w:tc>
                <w:tcPr>
                  <w:tcW w:w="480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学位课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必修课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48/3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刘源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015M030100B120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法哲学前沿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CCCCC"/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21"/>
                      <w:szCs w:val="21"/>
                    </w:rPr>
                    <w:t>法学理论</w:t>
                  </w:r>
                  <w:r>
                    <w:rPr>
                      <w:rFonts w:hint="eastAsia"/>
                      <w:color w:val="000000"/>
                      <w:sz w:val="21"/>
                      <w:szCs w:val="21"/>
                    </w:rPr>
                    <w:lastRenderedPageBreak/>
                    <w:t>方向必修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lastRenderedPageBreak/>
                    <w:t>学位课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必修课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48/3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sz w:val="21"/>
                      <w:szCs w:val="21"/>
                    </w:rPr>
                    <w:t>李瑜青</w:t>
                  </w:r>
                  <w:proofErr w:type="gramEnd"/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015M030100B121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人权法学前沿</w:t>
                  </w:r>
                </w:p>
              </w:tc>
              <w:tc>
                <w:tcPr>
                  <w:tcW w:w="480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学位课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必修课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48/3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sz w:val="21"/>
                      <w:szCs w:val="21"/>
                    </w:rPr>
                    <w:t>郭</w:t>
                  </w:r>
                  <w:proofErr w:type="gramEnd"/>
                  <w:r>
                    <w:rPr>
                      <w:rFonts w:hint="eastAsia"/>
                      <w:sz w:val="21"/>
                      <w:szCs w:val="21"/>
                    </w:rPr>
                    <w:t>曰君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9832" w:type="dxa"/>
                  <w:gridSpan w:val="1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CCCCC"/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3.</w:t>
                  </w:r>
                  <w:r>
                    <w:rPr>
                      <w:rFonts w:hint="eastAsia"/>
                      <w:sz w:val="21"/>
                      <w:szCs w:val="21"/>
                    </w:rPr>
                    <w:t>专业选修课</w:t>
                  </w:r>
                  <w:r>
                    <w:rPr>
                      <w:rFonts w:hint="eastAsia"/>
                      <w:sz w:val="21"/>
                      <w:szCs w:val="21"/>
                    </w:rPr>
                    <w:t>(</w:t>
                  </w:r>
                  <w:r>
                    <w:rPr>
                      <w:rFonts w:hint="eastAsia"/>
                      <w:sz w:val="21"/>
                      <w:szCs w:val="21"/>
                    </w:rPr>
                    <w:t>非学位课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) </w:t>
                  </w:r>
                  <w:r>
                    <w:rPr>
                      <w:rFonts w:hint="eastAsia"/>
                      <w:sz w:val="21"/>
                      <w:szCs w:val="21"/>
                    </w:rPr>
                    <w:t>，≥</w:t>
                  </w:r>
                  <w:r>
                    <w:rPr>
                      <w:rFonts w:hint="eastAsia"/>
                      <w:sz w:val="21"/>
                      <w:szCs w:val="21"/>
                    </w:rPr>
                    <w:t>15</w:t>
                  </w:r>
                  <w:r>
                    <w:rPr>
                      <w:rFonts w:hint="eastAsia"/>
                      <w:sz w:val="21"/>
                      <w:szCs w:val="21"/>
                    </w:rPr>
                    <w:t>学分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015M030100C110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知识产权法学前沿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CCCCC"/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21"/>
                      <w:szCs w:val="21"/>
                    </w:rPr>
                    <w:t>经济法方向必选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48/3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张晓东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015M030100C111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劳动法与社会保障法学前沿</w:t>
                  </w:r>
                </w:p>
              </w:tc>
              <w:tc>
                <w:tcPr>
                  <w:tcW w:w="480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48/3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刘金祥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015M030100C113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sz w:val="21"/>
                      <w:szCs w:val="21"/>
                    </w:rPr>
                    <w:t>商法学</w:t>
                  </w:r>
                  <w:proofErr w:type="gramEnd"/>
                  <w:r>
                    <w:rPr>
                      <w:rFonts w:hint="eastAsia"/>
                      <w:sz w:val="21"/>
                      <w:szCs w:val="21"/>
                    </w:rPr>
                    <w:t>前沿</w:t>
                  </w:r>
                </w:p>
              </w:tc>
              <w:tc>
                <w:tcPr>
                  <w:tcW w:w="480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32/2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郑依彤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015M030100C112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食品药品监管法学前沿</w:t>
                  </w:r>
                </w:p>
              </w:tc>
              <w:tc>
                <w:tcPr>
                  <w:tcW w:w="480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32/2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邓刚宏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015M030100C114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国际私法学前沿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shd w:val="clear" w:color="auto" w:fill="CCCCCC"/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21"/>
                      <w:szCs w:val="21"/>
                    </w:rPr>
                    <w:t>国际法方向必选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48/3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祝宁波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015M030100C117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国际人权法学前沿</w:t>
                  </w:r>
                </w:p>
              </w:tc>
              <w:tc>
                <w:tcPr>
                  <w:tcW w:w="480" w:type="dxa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32/2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sz w:val="21"/>
                      <w:szCs w:val="21"/>
                    </w:rPr>
                    <w:t>郭</w:t>
                  </w:r>
                  <w:proofErr w:type="gramEnd"/>
                  <w:r>
                    <w:rPr>
                      <w:rFonts w:hint="eastAsia"/>
                      <w:sz w:val="21"/>
                      <w:szCs w:val="21"/>
                    </w:rPr>
                    <w:t>曰君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015M030101C</w:t>
                  </w:r>
                  <w:r>
                    <w:rPr>
                      <w:sz w:val="21"/>
                      <w:szCs w:val="21"/>
                    </w:rPr>
                    <w:t>115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海商法学前沿</w:t>
                  </w:r>
                </w:p>
              </w:tc>
              <w:tc>
                <w:tcPr>
                  <w:tcW w:w="480" w:type="dxa"/>
                  <w:vMerge/>
                  <w:tcBorders>
                    <w:left w:val="outset" w:sz="6" w:space="0" w:color="000000"/>
                    <w:right w:val="outset" w:sz="6" w:space="0" w:color="000000"/>
                  </w:tcBorders>
                  <w:shd w:val="clear" w:color="auto" w:fill="CCCCCC"/>
                  <w:vAlign w:val="center"/>
                </w:tcPr>
                <w:p w:rsidR="00461DC2" w:rsidRDefault="00461DC2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32/2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祝宁波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015M030100C116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W</w:t>
                  </w:r>
                  <w:r>
                    <w:rPr>
                      <w:sz w:val="21"/>
                      <w:szCs w:val="21"/>
                    </w:rPr>
                    <w:t>TO</w:t>
                  </w:r>
                  <w:r>
                    <w:rPr>
                      <w:rFonts w:hint="eastAsia"/>
                      <w:sz w:val="21"/>
                      <w:szCs w:val="21"/>
                    </w:rPr>
                    <w:t>法律前沿</w:t>
                  </w:r>
                </w:p>
              </w:tc>
              <w:tc>
                <w:tcPr>
                  <w:tcW w:w="480" w:type="dxa"/>
                  <w:vMerge/>
                  <w:tcBorders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CCCCC"/>
                  <w:vAlign w:val="center"/>
                </w:tcPr>
                <w:p w:rsidR="00461DC2" w:rsidRDefault="00461DC2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32/2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sz w:val="21"/>
                      <w:szCs w:val="21"/>
                    </w:rPr>
                    <w:t>任虎</w:t>
                  </w:r>
                  <w:proofErr w:type="gramEnd"/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015M030100C118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循环经济法学前沿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CCCCC"/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21"/>
                      <w:szCs w:val="21"/>
                    </w:rPr>
                    <w:t>环境与资源保护法方向必选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32/2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于杨曜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015M030100C119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能源法学前沿</w:t>
                  </w:r>
                </w:p>
              </w:tc>
              <w:tc>
                <w:tcPr>
                  <w:tcW w:w="480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48/3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sz w:val="21"/>
                      <w:szCs w:val="21"/>
                    </w:rPr>
                    <w:t>董溯战</w:t>
                  </w:r>
                  <w:proofErr w:type="gramEnd"/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015M030100C120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刑罚通论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CCCCC"/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21"/>
                      <w:szCs w:val="21"/>
                    </w:rPr>
                    <w:t>刑法方向必选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32/2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张平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015M030100C122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外国刑法学前沿</w:t>
                  </w:r>
                </w:p>
              </w:tc>
              <w:tc>
                <w:tcPr>
                  <w:tcW w:w="480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48/3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刘源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015M030100C121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刑事诉讼法学前沿</w:t>
                  </w:r>
                </w:p>
              </w:tc>
              <w:tc>
                <w:tcPr>
                  <w:tcW w:w="480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32/2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sz w:val="21"/>
                      <w:szCs w:val="21"/>
                    </w:rPr>
                    <w:t>周登谅</w:t>
                  </w:r>
                  <w:proofErr w:type="gramEnd"/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015M030100C123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行政法学前沿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CCCCC"/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21"/>
                      <w:szCs w:val="21"/>
                    </w:rPr>
                    <w:t>法学理论方向必选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48/3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吴亮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015M030100B010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行政诉讼法学前沿</w:t>
                  </w:r>
                </w:p>
              </w:tc>
              <w:tc>
                <w:tcPr>
                  <w:tcW w:w="480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48</w:t>
                  </w:r>
                  <w:r>
                    <w:rPr>
                      <w:rFonts w:hint="eastAsia"/>
                      <w:sz w:val="21"/>
                      <w:szCs w:val="21"/>
                    </w:rPr>
                    <w:t>/</w:t>
                  </w:r>
                  <w:r>
                    <w:rPr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邓刚宏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015M030101C</w:t>
                  </w:r>
                  <w:r>
                    <w:rPr>
                      <w:sz w:val="21"/>
                      <w:szCs w:val="21"/>
                    </w:rPr>
                    <w:t>124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法律方法前沿</w:t>
                  </w:r>
                </w:p>
              </w:tc>
              <w:tc>
                <w:tcPr>
                  <w:tcW w:w="480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32/2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sz w:val="21"/>
                      <w:szCs w:val="21"/>
                    </w:rPr>
                    <w:t>李瑜青</w:t>
                  </w:r>
                  <w:proofErr w:type="gramEnd"/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015M030101C</w:t>
                  </w:r>
                  <w:r>
                    <w:rPr>
                      <w:sz w:val="21"/>
                      <w:szCs w:val="21"/>
                    </w:rPr>
                    <w:t>125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法制史学前沿</w:t>
                  </w:r>
                </w:p>
              </w:tc>
              <w:tc>
                <w:tcPr>
                  <w:tcW w:w="480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32/2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秦涛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015M030101C</w:t>
                  </w:r>
                  <w:r>
                    <w:rPr>
                      <w:sz w:val="21"/>
                      <w:szCs w:val="21"/>
                    </w:rPr>
                    <w:t>126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国家赔偿法学前沿</w:t>
                  </w:r>
                </w:p>
              </w:tc>
              <w:tc>
                <w:tcPr>
                  <w:tcW w:w="480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32/2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sz w:val="21"/>
                      <w:szCs w:val="21"/>
                    </w:rPr>
                    <w:t>张慧平</w:t>
                  </w:r>
                  <w:proofErr w:type="gramEnd"/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015M030101C</w:t>
                  </w:r>
                  <w:r>
                    <w:rPr>
                      <w:sz w:val="21"/>
                      <w:szCs w:val="21"/>
                    </w:rPr>
                    <w:t>12</w:t>
                  </w:r>
                  <w:r>
                    <w:rPr>
                      <w:rFonts w:hint="eastAsia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论文写作</w:t>
                  </w:r>
                </w:p>
              </w:tc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各方向必选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16/1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17"/>
                      <w:szCs w:val="17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17"/>
                      <w:szCs w:val="17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秦涛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015M030101C013</w:t>
                  </w:r>
                </w:p>
              </w:tc>
              <w:tc>
                <w:tcPr>
                  <w:tcW w:w="305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法学实践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必修课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16/1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实习导师组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9832" w:type="dxa"/>
                  <w:gridSpan w:val="1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CCCCC"/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4.</w:t>
                  </w:r>
                  <w:r>
                    <w:rPr>
                      <w:rFonts w:hint="eastAsia"/>
                      <w:sz w:val="21"/>
                      <w:szCs w:val="21"/>
                    </w:rPr>
                    <w:t>综合素养课</w:t>
                  </w:r>
                  <w:r>
                    <w:rPr>
                      <w:rFonts w:hint="eastAsia"/>
                      <w:sz w:val="21"/>
                      <w:szCs w:val="21"/>
                    </w:rPr>
                    <w:t>(</w:t>
                  </w:r>
                  <w:r>
                    <w:rPr>
                      <w:rFonts w:hint="eastAsia"/>
                      <w:sz w:val="21"/>
                      <w:szCs w:val="21"/>
                    </w:rPr>
                    <w:t>非学位课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) </w:t>
                  </w:r>
                  <w:r>
                    <w:rPr>
                      <w:rFonts w:hint="eastAsia"/>
                      <w:sz w:val="21"/>
                      <w:szCs w:val="21"/>
                    </w:rPr>
                    <w:t>，≥</w:t>
                  </w:r>
                  <w:r>
                    <w:rPr>
                      <w:rFonts w:hint="eastAsia"/>
                      <w:sz w:val="21"/>
                      <w:szCs w:val="21"/>
                    </w:rPr>
                    <w:t>3</w:t>
                  </w:r>
                  <w:r>
                    <w:rPr>
                      <w:rFonts w:hint="eastAsia"/>
                      <w:sz w:val="21"/>
                      <w:szCs w:val="21"/>
                    </w:rPr>
                    <w:t>学分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014M040300D002</w:t>
                  </w:r>
                </w:p>
              </w:tc>
              <w:tc>
                <w:tcPr>
                  <w:tcW w:w="305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体育健身（必修）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必修课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16/1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徐君蔚</w:t>
                  </w:r>
                  <w:r>
                    <w:rPr>
                      <w:rFonts w:hint="eastAsia"/>
                      <w:sz w:val="21"/>
                      <w:szCs w:val="21"/>
                    </w:rPr>
                    <w:t>,</w:t>
                  </w:r>
                  <w:r>
                    <w:rPr>
                      <w:rFonts w:hint="eastAsia"/>
                      <w:sz w:val="21"/>
                      <w:szCs w:val="21"/>
                    </w:rPr>
                    <w:t>徐昱玫</w:t>
                  </w:r>
                  <w:r>
                    <w:rPr>
                      <w:rFonts w:hint="eastAsia"/>
                      <w:sz w:val="21"/>
                      <w:szCs w:val="21"/>
                    </w:rPr>
                    <w:t>,</w:t>
                  </w:r>
                  <w:r>
                    <w:rPr>
                      <w:rFonts w:hint="eastAsia"/>
                      <w:sz w:val="21"/>
                      <w:szCs w:val="21"/>
                    </w:rPr>
                    <w:t>陆宁</w:t>
                  </w:r>
                  <w:r>
                    <w:rPr>
                      <w:rFonts w:hint="eastAsia"/>
                      <w:sz w:val="21"/>
                      <w:szCs w:val="21"/>
                    </w:rPr>
                    <w:t>,</w:t>
                  </w:r>
                  <w:r>
                    <w:rPr>
                      <w:rFonts w:hint="eastAsia"/>
                      <w:sz w:val="21"/>
                      <w:szCs w:val="21"/>
                    </w:rPr>
                    <w:t>姜金凤</w:t>
                  </w:r>
                  <w:r>
                    <w:rPr>
                      <w:rFonts w:hint="eastAsia"/>
                      <w:sz w:val="21"/>
                      <w:szCs w:val="21"/>
                    </w:rPr>
                    <w:t>,</w:t>
                  </w:r>
                  <w:r>
                    <w:rPr>
                      <w:rFonts w:hint="eastAsia"/>
                      <w:sz w:val="21"/>
                      <w:szCs w:val="21"/>
                    </w:rPr>
                    <w:t>王跃</w:t>
                  </w:r>
                  <w:r>
                    <w:rPr>
                      <w:rFonts w:hint="eastAsia"/>
                      <w:sz w:val="21"/>
                      <w:szCs w:val="21"/>
                    </w:rPr>
                    <w:t>,</w:t>
                  </w:r>
                  <w:r>
                    <w:rPr>
                      <w:rFonts w:hint="eastAsia"/>
                      <w:sz w:val="21"/>
                      <w:szCs w:val="21"/>
                    </w:rPr>
                    <w:t>朱洵韬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009M010100D002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西方哲学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CCCCC"/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21"/>
                      <w:szCs w:val="21"/>
                    </w:rPr>
                    <w:t>至少选择</w:t>
                  </w:r>
                  <w:r>
                    <w:rPr>
                      <w:rFonts w:hint="eastAsia"/>
                      <w:color w:val="000000"/>
                      <w:sz w:val="21"/>
                      <w:szCs w:val="21"/>
                    </w:rPr>
                    <w:t>1</w:t>
                  </w:r>
                  <w:r>
                    <w:rPr>
                      <w:rFonts w:hint="eastAsia"/>
                      <w:color w:val="000000"/>
                      <w:sz w:val="21"/>
                      <w:szCs w:val="21"/>
                    </w:rPr>
                    <w:t>学分，必修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32/2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sz w:val="21"/>
                      <w:szCs w:val="21"/>
                    </w:rPr>
                    <w:t>汪帮琼</w:t>
                  </w:r>
                  <w:proofErr w:type="gramEnd"/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009M010100D004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科学研究与实践</w:t>
                  </w:r>
                </w:p>
              </w:tc>
              <w:tc>
                <w:tcPr>
                  <w:tcW w:w="480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16/1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黄时进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009M010100D003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科学导论</w:t>
                  </w:r>
                </w:p>
              </w:tc>
              <w:tc>
                <w:tcPr>
                  <w:tcW w:w="480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16/1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倪明红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009M030500D003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音乐家与世界名曲</w:t>
                  </w:r>
                </w:p>
              </w:tc>
              <w:tc>
                <w:tcPr>
                  <w:tcW w:w="480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32/2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陈</w:t>
                  </w:r>
                  <w:proofErr w:type="gramStart"/>
                  <w:r>
                    <w:rPr>
                      <w:rFonts w:hint="eastAsia"/>
                      <w:sz w:val="21"/>
                      <w:szCs w:val="21"/>
                    </w:rPr>
                    <w:t>樯</w:t>
                  </w:r>
                  <w:proofErr w:type="gramEnd"/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012M020200D004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创新思维与执行力</w:t>
                  </w:r>
                </w:p>
              </w:tc>
              <w:tc>
                <w:tcPr>
                  <w:tcW w:w="480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32/2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王海英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009M030500D004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经典歌剧音乐剧赏析</w:t>
                  </w:r>
                </w:p>
              </w:tc>
              <w:tc>
                <w:tcPr>
                  <w:tcW w:w="480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32/2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符晔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013M050400D001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古典文学研究</w:t>
                  </w:r>
                </w:p>
              </w:tc>
              <w:tc>
                <w:tcPr>
                  <w:tcW w:w="480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32/2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傅蓉</w:t>
                  </w:r>
                  <w:proofErr w:type="gramStart"/>
                  <w:r>
                    <w:rPr>
                      <w:rFonts w:hint="eastAsia"/>
                      <w:sz w:val="21"/>
                      <w:szCs w:val="21"/>
                    </w:rPr>
                    <w:t>蓉</w:t>
                  </w:r>
                  <w:proofErr w:type="gramEnd"/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lastRenderedPageBreak/>
                    <w:t>009M010100D001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中国历史文化前沿问题研究</w:t>
                  </w:r>
                </w:p>
              </w:tc>
              <w:tc>
                <w:tcPr>
                  <w:tcW w:w="480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16/1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sz w:val="21"/>
                      <w:szCs w:val="21"/>
                    </w:rPr>
                    <w:t>卫春回</w:t>
                  </w:r>
                  <w:proofErr w:type="gramEnd"/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009M030500D001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科研道德与科学研究规范</w:t>
                  </w:r>
                </w:p>
              </w:tc>
              <w:tc>
                <w:tcPr>
                  <w:tcW w:w="480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16/1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米丹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009M030500D002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外国名著欣赏</w:t>
                  </w:r>
                </w:p>
              </w:tc>
              <w:tc>
                <w:tcPr>
                  <w:tcW w:w="480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32/2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sz w:val="21"/>
                      <w:szCs w:val="21"/>
                    </w:rPr>
                    <w:t>陈荣杰</w:t>
                  </w:r>
                  <w:proofErr w:type="gramEnd"/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011M050200D007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国际学术交流英语</w:t>
                  </w:r>
                </w:p>
              </w:tc>
              <w:tc>
                <w:tcPr>
                  <w:tcW w:w="480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16/1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sz w:val="21"/>
                      <w:szCs w:val="21"/>
                    </w:rPr>
                    <w:t>管博</w:t>
                  </w:r>
                  <w:proofErr w:type="gramEnd"/>
                  <w:r>
                    <w:rPr>
                      <w:rFonts w:hint="eastAsia"/>
                      <w:sz w:val="21"/>
                      <w:szCs w:val="21"/>
                    </w:rPr>
                    <w:t>,</w:t>
                  </w:r>
                  <w:r>
                    <w:rPr>
                      <w:rFonts w:hint="eastAsia"/>
                      <w:sz w:val="21"/>
                      <w:szCs w:val="21"/>
                    </w:rPr>
                    <w:t>华静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011M050200D008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英美文学欣赏</w:t>
                  </w:r>
                </w:p>
              </w:tc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16/1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sz w:val="21"/>
                      <w:szCs w:val="21"/>
                    </w:rPr>
                    <w:t>颜静兰</w:t>
                  </w:r>
                  <w:proofErr w:type="gramEnd"/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012M120100D002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思危创新创业理论与实践</w:t>
                  </w:r>
                </w:p>
              </w:tc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16/1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周炜星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012M020200D001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国际商务沟通</w:t>
                  </w:r>
                </w:p>
              </w:tc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32/2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sz w:val="21"/>
                      <w:szCs w:val="21"/>
                    </w:rPr>
                    <w:t>黄庐进</w:t>
                  </w:r>
                  <w:proofErr w:type="gramEnd"/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012M020200D002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研究生心理导航</w:t>
                  </w:r>
                </w:p>
              </w:tc>
              <w:tc>
                <w:tcPr>
                  <w:tcW w:w="4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16/1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胡娟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015M030101D001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专利实务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CCCCC"/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21"/>
                      <w:szCs w:val="21"/>
                    </w:rPr>
                    <w:t>至少选择</w:t>
                  </w:r>
                  <w:r>
                    <w:rPr>
                      <w:rFonts w:hint="eastAsia"/>
                      <w:color w:val="000000"/>
                      <w:sz w:val="21"/>
                      <w:szCs w:val="21"/>
                    </w:rPr>
                    <w:t>1</w:t>
                  </w:r>
                  <w:r>
                    <w:rPr>
                      <w:rFonts w:hint="eastAsia"/>
                      <w:color w:val="000000"/>
                      <w:sz w:val="21"/>
                      <w:szCs w:val="21"/>
                    </w:rPr>
                    <w:t>学分，必修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32/2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张晓东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012M120100D001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管理决策技术</w:t>
                  </w:r>
                </w:p>
              </w:tc>
              <w:tc>
                <w:tcPr>
                  <w:tcW w:w="480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32/2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周伟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012M120200D004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商务沟通</w:t>
                  </w:r>
                </w:p>
              </w:tc>
              <w:tc>
                <w:tcPr>
                  <w:tcW w:w="480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16/1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sz w:val="21"/>
                      <w:szCs w:val="21"/>
                    </w:rPr>
                    <w:t>杨桂菊</w:t>
                  </w:r>
                  <w:proofErr w:type="gramEnd"/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012M120200D001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职业发展管理</w:t>
                  </w:r>
                </w:p>
              </w:tc>
              <w:tc>
                <w:tcPr>
                  <w:tcW w:w="480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16/1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sz w:val="21"/>
                      <w:szCs w:val="21"/>
                    </w:rPr>
                    <w:t>陈万思</w:t>
                  </w:r>
                  <w:proofErr w:type="gramEnd"/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012M120200D002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创新创业领导力及执行力</w:t>
                  </w:r>
                </w:p>
              </w:tc>
              <w:tc>
                <w:tcPr>
                  <w:tcW w:w="480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32/2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王海英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012M120200D005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创新创业经典导读</w:t>
                  </w:r>
                </w:p>
              </w:tc>
              <w:tc>
                <w:tcPr>
                  <w:tcW w:w="480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16/1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朱姝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017M120500D018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文献检索与检索案例研究</w:t>
                  </w:r>
                </w:p>
              </w:tc>
              <w:tc>
                <w:tcPr>
                  <w:tcW w:w="480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16/1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陈荣</w:t>
                  </w:r>
                  <w:r>
                    <w:rPr>
                      <w:rFonts w:hint="eastAsia"/>
                      <w:sz w:val="21"/>
                      <w:szCs w:val="21"/>
                    </w:rPr>
                    <w:t>,</w:t>
                  </w:r>
                  <w:r>
                    <w:rPr>
                      <w:rFonts w:hint="eastAsia"/>
                      <w:sz w:val="21"/>
                      <w:szCs w:val="21"/>
                    </w:rPr>
                    <w:t>霍丽萍</w:t>
                  </w:r>
                  <w:r>
                    <w:rPr>
                      <w:rFonts w:hint="eastAsia"/>
                      <w:sz w:val="21"/>
                      <w:szCs w:val="21"/>
                    </w:rPr>
                    <w:t>,</w:t>
                  </w:r>
                  <w:r>
                    <w:rPr>
                      <w:rFonts w:hint="eastAsia"/>
                      <w:sz w:val="21"/>
                      <w:szCs w:val="21"/>
                    </w:rPr>
                    <w:t>唐永林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012M120200D003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创业财务</w:t>
                  </w:r>
                </w:p>
              </w:tc>
              <w:tc>
                <w:tcPr>
                  <w:tcW w:w="480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16/1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瞿炎辰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013M050400D002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创新设计学</w:t>
                  </w:r>
                </w:p>
              </w:tc>
              <w:tc>
                <w:tcPr>
                  <w:tcW w:w="480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16/1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汪军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005M081200D004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高级信息技术基础</w:t>
                  </w:r>
                </w:p>
              </w:tc>
              <w:tc>
                <w:tcPr>
                  <w:tcW w:w="480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32/2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郑红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005M081200D005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高级计算技术基础</w:t>
                  </w:r>
                </w:p>
              </w:tc>
              <w:tc>
                <w:tcPr>
                  <w:tcW w:w="480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32/2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刘江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011M050200D001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日语二外（初级）</w:t>
                  </w:r>
                </w:p>
              </w:tc>
              <w:tc>
                <w:tcPr>
                  <w:tcW w:w="480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32/2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sz w:val="21"/>
                      <w:szCs w:val="21"/>
                    </w:rPr>
                    <w:t>杨吟</w:t>
                  </w:r>
                  <w:proofErr w:type="gramEnd"/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011M050200D002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日语二外（中级）</w:t>
                  </w:r>
                </w:p>
              </w:tc>
              <w:tc>
                <w:tcPr>
                  <w:tcW w:w="480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32/2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proofErr w:type="gramStart"/>
                  <w:r>
                    <w:rPr>
                      <w:rFonts w:hint="eastAsia"/>
                      <w:sz w:val="21"/>
                      <w:szCs w:val="21"/>
                    </w:rPr>
                    <w:t>杨吟</w:t>
                  </w:r>
                  <w:proofErr w:type="gramEnd"/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011M050200D003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法语二外（初级）</w:t>
                  </w:r>
                </w:p>
              </w:tc>
              <w:tc>
                <w:tcPr>
                  <w:tcW w:w="480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32/2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戴秋霞</w:t>
                  </w:r>
                  <w:r>
                    <w:rPr>
                      <w:rFonts w:hint="eastAsia"/>
                      <w:sz w:val="21"/>
                      <w:szCs w:val="21"/>
                    </w:rPr>
                    <w:t>,</w:t>
                  </w:r>
                  <w:r>
                    <w:rPr>
                      <w:rFonts w:hint="eastAsia"/>
                      <w:sz w:val="21"/>
                      <w:szCs w:val="21"/>
                    </w:rPr>
                    <w:t>王春桥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011M050200D004</w:t>
                  </w:r>
                </w:p>
              </w:tc>
              <w:tc>
                <w:tcPr>
                  <w:tcW w:w="257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法语二外（中级）</w:t>
                  </w:r>
                </w:p>
              </w:tc>
              <w:tc>
                <w:tcPr>
                  <w:tcW w:w="480" w:type="dxa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461DC2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32/2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戴秋霞</w:t>
                  </w:r>
                  <w:r>
                    <w:rPr>
                      <w:rFonts w:hint="eastAsia"/>
                      <w:sz w:val="21"/>
                      <w:szCs w:val="21"/>
                    </w:rPr>
                    <w:t>,</w:t>
                  </w:r>
                  <w:r>
                    <w:rPr>
                      <w:rFonts w:hint="eastAsia"/>
                      <w:sz w:val="21"/>
                      <w:szCs w:val="21"/>
                    </w:rPr>
                    <w:t>王春桥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011M050200D005</w:t>
                  </w:r>
                </w:p>
              </w:tc>
              <w:tc>
                <w:tcPr>
                  <w:tcW w:w="305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德语二外（初级）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32/2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王涌</w:t>
                  </w:r>
                  <w:r>
                    <w:rPr>
                      <w:rFonts w:hint="eastAsia"/>
                      <w:sz w:val="21"/>
                      <w:szCs w:val="21"/>
                    </w:rPr>
                    <w:t>,</w:t>
                  </w:r>
                  <w:r>
                    <w:rPr>
                      <w:rFonts w:hint="eastAsia"/>
                      <w:sz w:val="21"/>
                      <w:szCs w:val="21"/>
                    </w:rPr>
                    <w:t>沙晓娅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011M050200D006</w:t>
                  </w:r>
                </w:p>
              </w:tc>
              <w:tc>
                <w:tcPr>
                  <w:tcW w:w="305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德语二外（中级）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32/2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沙晓娅</w:t>
                  </w:r>
                  <w:r>
                    <w:rPr>
                      <w:rFonts w:hint="eastAsia"/>
                      <w:sz w:val="21"/>
                      <w:szCs w:val="21"/>
                    </w:rPr>
                    <w:t>,</w:t>
                  </w:r>
                  <w:r>
                    <w:rPr>
                      <w:rFonts w:hint="eastAsia"/>
                      <w:sz w:val="21"/>
                      <w:szCs w:val="21"/>
                    </w:rPr>
                    <w:t>王涌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005M081200D002</w:t>
                  </w:r>
                </w:p>
              </w:tc>
              <w:tc>
                <w:tcPr>
                  <w:tcW w:w="305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计算机网络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32/2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罗勇军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005M081200D001</w:t>
                  </w:r>
                </w:p>
              </w:tc>
              <w:tc>
                <w:tcPr>
                  <w:tcW w:w="305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C</w:t>
                  </w:r>
                  <w:r>
                    <w:rPr>
                      <w:rFonts w:hint="eastAsia"/>
                      <w:sz w:val="21"/>
                      <w:szCs w:val="21"/>
                    </w:rPr>
                    <w:t>程序设计语言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32/2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郭卫斌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61DC2">
              <w:trPr>
                <w:tblCellSpacing w:w="0" w:type="dxa"/>
              </w:trPr>
              <w:tc>
                <w:tcPr>
                  <w:tcW w:w="1567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015M030100D001</w:t>
                  </w:r>
                </w:p>
              </w:tc>
              <w:tc>
                <w:tcPr>
                  <w:tcW w:w="3058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研究生劳动就业法律问题解读（</w:t>
                  </w:r>
                  <w:proofErr w:type="gramStart"/>
                  <w:r>
                    <w:rPr>
                      <w:rFonts w:hint="eastAsia"/>
                      <w:sz w:val="21"/>
                      <w:szCs w:val="21"/>
                    </w:rPr>
                    <w:t>慕课</w:t>
                  </w:r>
                  <w:proofErr w:type="gramEnd"/>
                  <w:r>
                    <w:rPr>
                      <w:rFonts w:hint="eastAsia"/>
                      <w:sz w:val="21"/>
                      <w:szCs w:val="21"/>
                    </w:rPr>
                    <w:t>MOOC</w:t>
                  </w:r>
                  <w:r>
                    <w:rPr>
                      <w:rFonts w:hint="eastAsia"/>
                      <w:sz w:val="21"/>
                      <w:szCs w:val="21"/>
                    </w:rPr>
                    <w:t>课程）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非学位</w:t>
                  </w:r>
                </w:p>
              </w:tc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选修课</w:t>
                  </w:r>
                </w:p>
              </w:tc>
              <w:tc>
                <w:tcPr>
                  <w:tcW w:w="61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16/1</w:t>
                  </w:r>
                </w:p>
              </w:tc>
              <w:tc>
                <w:tcPr>
                  <w:tcW w:w="2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>√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23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17"/>
                      <w:szCs w:val="17"/>
                    </w:rPr>
                    <w:t xml:space="preserve">　</w:t>
                  </w:r>
                </w:p>
              </w:tc>
              <w:tc>
                <w:tcPr>
                  <w:tcW w:w="13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461DC2" w:rsidRDefault="00BE24B6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刘金祥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461DC2" w:rsidRDefault="00461DC2">
            <w:pPr>
              <w:rPr>
                <w:sz w:val="21"/>
                <w:szCs w:val="21"/>
              </w:rPr>
            </w:pPr>
          </w:p>
        </w:tc>
      </w:tr>
    </w:tbl>
    <w:p w:rsidR="00461DC2" w:rsidRDefault="00461DC2"/>
    <w:sectPr w:rsidR="00461DC2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4B6" w:rsidRDefault="00BE24B6" w:rsidP="00136559">
      <w:r>
        <w:separator/>
      </w:r>
    </w:p>
  </w:endnote>
  <w:endnote w:type="continuationSeparator" w:id="0">
    <w:p w:rsidR="00BE24B6" w:rsidRDefault="00BE24B6" w:rsidP="0013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4B6" w:rsidRDefault="00BE24B6" w:rsidP="00136559">
      <w:r>
        <w:separator/>
      </w:r>
    </w:p>
  </w:footnote>
  <w:footnote w:type="continuationSeparator" w:id="0">
    <w:p w:rsidR="00BE24B6" w:rsidRDefault="00BE24B6" w:rsidP="00136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CF9"/>
    <w:rsid w:val="00114D83"/>
    <w:rsid w:val="00136559"/>
    <w:rsid w:val="00153FCE"/>
    <w:rsid w:val="00246368"/>
    <w:rsid w:val="00251A1F"/>
    <w:rsid w:val="00291982"/>
    <w:rsid w:val="003E74E7"/>
    <w:rsid w:val="00461DC2"/>
    <w:rsid w:val="005E1466"/>
    <w:rsid w:val="00700823"/>
    <w:rsid w:val="00761ABB"/>
    <w:rsid w:val="00810251"/>
    <w:rsid w:val="008A3CF9"/>
    <w:rsid w:val="00906F92"/>
    <w:rsid w:val="009118D5"/>
    <w:rsid w:val="00AF04D4"/>
    <w:rsid w:val="00B11E27"/>
    <w:rsid w:val="00BE24B6"/>
    <w:rsid w:val="00C12ECB"/>
    <w:rsid w:val="00DA5736"/>
    <w:rsid w:val="00E45E7E"/>
    <w:rsid w:val="2B9D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F0677C"/>
  <w15:docId w15:val="{EE9B4FCD-528E-43B8-97C1-C4B92C07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1"/>
      <w:szCs w:val="21"/>
    </w:rPr>
  </w:style>
  <w:style w:type="character" w:styleId="a8">
    <w:name w:val="FollowedHyperlink"/>
    <w:basedOn w:val="a0"/>
    <w:uiPriority w:val="99"/>
    <w:semiHidden/>
    <w:unhideWhenUsed/>
    <w:rPr>
      <w:color w:val="800080"/>
      <w:sz w:val="18"/>
      <w:szCs w:val="18"/>
      <w:u w:val="single"/>
    </w:rPr>
  </w:style>
  <w:style w:type="character" w:styleId="a9">
    <w:name w:val="Hyperlink"/>
    <w:basedOn w:val="a0"/>
    <w:uiPriority w:val="99"/>
    <w:semiHidden/>
    <w:unhideWhenUsed/>
    <w:rPr>
      <w:color w:val="0000FF"/>
      <w:sz w:val="18"/>
      <w:szCs w:val="18"/>
      <w:u w:val="non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a6">
    <w:name w:val="页眉 字符"/>
    <w:basedOn w:val="a0"/>
    <w:link w:val="a5"/>
    <w:uiPriority w:val="99"/>
    <w:rPr>
      <w:rFonts w:ascii="宋体" w:eastAsia="宋体" w:hAnsi="宋体" w:cs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专业培养方案</dc:title>
  <dc:creator>sue</dc:creator>
  <cp:lastModifiedBy> </cp:lastModifiedBy>
  <cp:revision>13</cp:revision>
  <dcterms:created xsi:type="dcterms:W3CDTF">2018-09-04T04:39:00Z</dcterms:created>
  <dcterms:modified xsi:type="dcterms:W3CDTF">2019-05-08T06:52:00Z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